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7BA" w14:textId="77777777" w:rsidR="000239C2" w:rsidRDefault="008023C0" w:rsidP="000239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8023C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EGZAMIN ZAWODOWY </w:t>
      </w:r>
    </w:p>
    <w:p w14:paraId="316FBAAD" w14:textId="77777777" w:rsidR="008023C0" w:rsidRPr="008023C0" w:rsidRDefault="000239C2" w:rsidP="000239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SESJA EGZAMINACYJNA  </w:t>
      </w:r>
      <w:r w:rsidR="00C20CC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LATO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2024</w:t>
      </w:r>
      <w:r w:rsidR="008023C0" w:rsidRPr="008023C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 xml:space="preserve"> r</w:t>
      </w:r>
    </w:p>
    <w:p w14:paraId="265949DA" w14:textId="77777777" w:rsidR="008023C0" w:rsidRPr="008023C0" w:rsidRDefault="00896D74" w:rsidP="00BD7824">
      <w:pPr>
        <w:shd w:val="clear" w:color="auto" w:fill="FFFFFF"/>
        <w:spacing w:after="400" w:line="240" w:lineRule="auto"/>
        <w:jc w:val="center"/>
        <w:rPr>
          <w:rFonts w:ascii="Arial" w:eastAsia="Times New Roman" w:hAnsi="Arial" w:cs="Arial"/>
          <w:color w:val="DB4F3D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DB4F3D"/>
          <w:sz w:val="27"/>
          <w:szCs w:val="27"/>
          <w:lang w:eastAsia="pl-PL"/>
        </w:rPr>
        <w:br/>
      </w:r>
      <w:r w:rsidR="008023C0" w:rsidRPr="008023C0">
        <w:rPr>
          <w:rFonts w:ascii="Arial" w:eastAsia="Times New Roman" w:hAnsi="Arial" w:cs="Arial"/>
          <w:b/>
          <w:bCs/>
          <w:color w:val="DB4F3D"/>
          <w:sz w:val="27"/>
          <w:szCs w:val="27"/>
          <w:lang w:eastAsia="pl-PL"/>
        </w:rPr>
        <w:t xml:space="preserve">WAŻNE INFORMACJE DLA ZDAJĄCEGO </w:t>
      </w:r>
    </w:p>
    <w:p w14:paraId="4A730337" w14:textId="77777777" w:rsidR="008023C0" w:rsidRDefault="00AB1993" w:rsidP="001E5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EGZAMINY ZAWODOWE w sesji </w:t>
      </w:r>
      <w:r w:rsidR="00C20CC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LATO 2024</w:t>
      </w:r>
      <w:r w:rsidR="00A86A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dla uczniów </w:t>
      </w:r>
      <w:r w:rsidR="008023C0"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klas</w:t>
      </w:r>
      <w:r w:rsidR="00A86A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trzecich</w:t>
      </w:r>
      <w:r w:rsidR="008023C0"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r w:rsidR="0091146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</w:r>
      <w:r w:rsidR="008023C0"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które zdają po raz pierwszy</w:t>
      </w:r>
    </w:p>
    <w:p w14:paraId="394F38B6" w14:textId="77777777" w:rsidR="001E53FB" w:rsidRDefault="001E53FB" w:rsidP="001E5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2F3F6EE4" w14:textId="77777777" w:rsidR="00C20CCB" w:rsidRPr="00A86A34" w:rsidRDefault="00C20CCB" w:rsidP="00C20CC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86A34">
        <w:rPr>
          <w:rFonts w:ascii="Arial" w:hAnsi="Arial" w:cs="Arial"/>
          <w:b/>
          <w:sz w:val="28"/>
          <w:szCs w:val="28"/>
          <w:u w:val="single"/>
        </w:rPr>
        <w:t>Kwalifikacja SPL.01 Obsługa magazynów</w:t>
      </w:r>
      <w:r w:rsidRPr="00A86A34">
        <w:rPr>
          <w:rFonts w:ascii="Arial" w:hAnsi="Arial" w:cs="Arial"/>
          <w:sz w:val="28"/>
          <w:szCs w:val="28"/>
        </w:rPr>
        <w:t xml:space="preserve"> </w:t>
      </w:r>
      <w:r w:rsidRPr="00A86A34">
        <w:rPr>
          <w:rFonts w:ascii="Arial" w:hAnsi="Arial" w:cs="Arial"/>
          <w:sz w:val="28"/>
          <w:szCs w:val="28"/>
        </w:rPr>
        <w:br/>
        <w:t xml:space="preserve">(333106 technik logistyk) </w:t>
      </w:r>
      <w:r w:rsidRPr="00A86A34">
        <w:rPr>
          <w:rFonts w:ascii="Arial" w:hAnsi="Arial" w:cs="Arial"/>
          <w:sz w:val="28"/>
          <w:szCs w:val="28"/>
        </w:rPr>
        <w:br/>
      </w:r>
      <w:r w:rsidRPr="00A86A34">
        <w:rPr>
          <w:rFonts w:ascii="Arial" w:hAnsi="Arial" w:cs="Arial"/>
          <w:b/>
          <w:sz w:val="28"/>
          <w:szCs w:val="28"/>
        </w:rPr>
        <w:t>klasy: 3LG1, 3LGS zawód technik logistyk</w:t>
      </w:r>
      <w:r w:rsidRPr="00A86A34">
        <w:rPr>
          <w:rFonts w:ascii="Arial" w:hAnsi="Arial" w:cs="Arial"/>
          <w:sz w:val="28"/>
          <w:szCs w:val="28"/>
        </w:rPr>
        <w:t>,</w:t>
      </w:r>
      <w:r w:rsidRPr="00A86A3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A86A34">
        <w:rPr>
          <w:rFonts w:ascii="Arial" w:hAnsi="Arial" w:cs="Arial"/>
          <w:sz w:val="28"/>
          <w:szCs w:val="28"/>
        </w:rPr>
        <w:t>czas trwania egzaminu praktycznego 120 minut, czas trwania egzaminu pisemnego 60 minut,</w:t>
      </w:r>
      <w:r w:rsidRPr="00A86A34">
        <w:rPr>
          <w:rFonts w:ascii="Arial" w:hAnsi="Arial" w:cs="Arial"/>
          <w:sz w:val="28"/>
          <w:szCs w:val="28"/>
        </w:rPr>
        <w:br/>
      </w:r>
    </w:p>
    <w:p w14:paraId="2F8DF353" w14:textId="77777777" w:rsidR="00C20CCB" w:rsidRPr="00A86A34" w:rsidRDefault="00C20CCB" w:rsidP="00C20CC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86A34">
        <w:rPr>
          <w:rFonts w:ascii="Arial" w:hAnsi="Arial" w:cs="Arial"/>
          <w:b/>
          <w:sz w:val="28"/>
          <w:szCs w:val="28"/>
          <w:u w:val="single"/>
        </w:rPr>
        <w:t>Kwalifikacja SPL.02 Obsługa podróżnych w portach i terminalach</w:t>
      </w:r>
      <w:r w:rsidRPr="00A86A34">
        <w:rPr>
          <w:rFonts w:ascii="Arial" w:hAnsi="Arial" w:cs="Arial"/>
          <w:b/>
          <w:sz w:val="28"/>
          <w:szCs w:val="28"/>
        </w:rPr>
        <w:t xml:space="preserve"> (333106 technik eksploatacji portów i terminali) klasa 3HPT</w:t>
      </w:r>
      <w:r w:rsidRPr="00A86A34">
        <w:rPr>
          <w:rFonts w:ascii="Arial" w:hAnsi="Arial" w:cs="Arial"/>
          <w:sz w:val="28"/>
          <w:szCs w:val="28"/>
        </w:rPr>
        <w:t>, czas trwania egzaminu praktycznego 120 minut, czas trwania egzaminu pisemnego 60 minut,</w:t>
      </w:r>
      <w:r w:rsidRPr="00A86A34">
        <w:rPr>
          <w:rFonts w:ascii="Arial" w:hAnsi="Arial" w:cs="Arial"/>
          <w:sz w:val="28"/>
          <w:szCs w:val="28"/>
        </w:rPr>
        <w:br/>
      </w:r>
    </w:p>
    <w:p w14:paraId="73BC9077" w14:textId="77777777" w:rsidR="00C20CCB" w:rsidRPr="00A86A34" w:rsidRDefault="00C20CCB" w:rsidP="00C20CC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86A34">
        <w:rPr>
          <w:rFonts w:ascii="Arial" w:hAnsi="Arial" w:cs="Arial"/>
          <w:b/>
          <w:sz w:val="28"/>
          <w:szCs w:val="28"/>
          <w:u w:val="single"/>
        </w:rPr>
        <w:t>Kwalifikacja HAN.01 Prowadzenie sprzedaży</w:t>
      </w:r>
      <w:r w:rsidRPr="00A86A34">
        <w:rPr>
          <w:rFonts w:ascii="Arial" w:hAnsi="Arial" w:cs="Arial"/>
          <w:b/>
          <w:sz w:val="28"/>
          <w:szCs w:val="28"/>
        </w:rPr>
        <w:t xml:space="preserve"> </w:t>
      </w:r>
      <w:r w:rsidRPr="00A86A34">
        <w:rPr>
          <w:rFonts w:ascii="Arial" w:hAnsi="Arial" w:cs="Arial"/>
          <w:b/>
          <w:sz w:val="28"/>
          <w:szCs w:val="28"/>
        </w:rPr>
        <w:br/>
        <w:t>(522305 technik handlowiec)</w:t>
      </w:r>
      <w:r w:rsidRPr="00A86A34">
        <w:rPr>
          <w:rFonts w:ascii="Arial" w:hAnsi="Arial" w:cs="Arial"/>
          <w:sz w:val="28"/>
          <w:szCs w:val="28"/>
        </w:rPr>
        <w:t xml:space="preserve"> </w:t>
      </w:r>
      <w:r w:rsidRPr="00A86A34">
        <w:rPr>
          <w:rFonts w:ascii="Arial" w:hAnsi="Arial" w:cs="Arial"/>
          <w:b/>
          <w:sz w:val="28"/>
          <w:szCs w:val="28"/>
        </w:rPr>
        <w:t>klasa 3HPT</w:t>
      </w:r>
      <w:r w:rsidRPr="00A86A34">
        <w:rPr>
          <w:rFonts w:ascii="Arial" w:hAnsi="Arial" w:cs="Arial"/>
          <w:sz w:val="28"/>
          <w:szCs w:val="28"/>
        </w:rPr>
        <w:t>, czas trwania egzaminu praktycznego 150 minut, czas trwania egzaminu pisemnego 60 minut,</w:t>
      </w:r>
      <w:r w:rsidRPr="00A86A34">
        <w:rPr>
          <w:rFonts w:ascii="Arial" w:hAnsi="Arial" w:cs="Arial"/>
          <w:sz w:val="28"/>
          <w:szCs w:val="28"/>
        </w:rPr>
        <w:br/>
      </w:r>
    </w:p>
    <w:p w14:paraId="23FF12DA" w14:textId="77777777" w:rsidR="00C20CCB" w:rsidRPr="00A86A34" w:rsidRDefault="00A86A34" w:rsidP="00C20CCB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A86A34">
        <w:rPr>
          <w:rFonts w:ascii="Arial" w:eastAsia="Arial" w:hAnsi="Arial" w:cs="Arial"/>
          <w:b/>
          <w:sz w:val="28"/>
          <w:szCs w:val="28"/>
          <w:u w:val="single"/>
        </w:rPr>
        <w:t xml:space="preserve">Kwalifikacja </w:t>
      </w:r>
      <w:r w:rsidR="00C20CCB" w:rsidRPr="00A86A34">
        <w:rPr>
          <w:rFonts w:ascii="Arial" w:eastAsia="Arial" w:hAnsi="Arial" w:cs="Arial"/>
          <w:b/>
          <w:sz w:val="28"/>
          <w:szCs w:val="28"/>
          <w:u w:val="single"/>
        </w:rPr>
        <w:t xml:space="preserve">EKA.04. Prowadzenie dokumentacji w jednostce </w:t>
      </w:r>
      <w:r w:rsidR="00C20CCB" w:rsidRPr="00972852">
        <w:rPr>
          <w:rFonts w:ascii="Arial" w:eastAsia="Arial" w:hAnsi="Arial" w:cs="Arial"/>
          <w:b/>
          <w:sz w:val="28"/>
          <w:szCs w:val="28"/>
          <w:u w:val="single"/>
        </w:rPr>
        <w:t>organizacyjnej</w:t>
      </w:r>
      <w:r w:rsidRPr="00972852">
        <w:rPr>
          <w:rFonts w:ascii="Arial" w:eastAsia="Arial" w:hAnsi="Arial" w:cs="Arial"/>
          <w:b/>
          <w:sz w:val="28"/>
          <w:szCs w:val="28"/>
        </w:rPr>
        <w:t xml:space="preserve"> </w:t>
      </w:r>
      <w:r w:rsidR="00C20CCB" w:rsidRPr="00972852">
        <w:rPr>
          <w:rFonts w:ascii="Arial" w:eastAsia="Arial" w:hAnsi="Arial" w:cs="Arial"/>
          <w:b/>
          <w:sz w:val="28"/>
          <w:szCs w:val="28"/>
        </w:rPr>
        <w:t>(</w:t>
      </w:r>
      <w:r w:rsidR="00C20CCB" w:rsidRPr="00972852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331403 te</w:t>
      </w:r>
      <w:r w:rsidRPr="00972852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chnik ekonomista) klasy 3E1, 3ER</w:t>
      </w:r>
      <w:r w:rsidR="00C20CCB" w:rsidRPr="00972852">
        <w:rPr>
          <w:rFonts w:ascii="Arial" w:eastAsia="Arial" w:hAnsi="Arial" w:cs="Arial"/>
          <w:color w:val="000000"/>
          <w:sz w:val="28"/>
          <w:szCs w:val="28"/>
          <w:lang w:eastAsia="pl-PL"/>
        </w:rPr>
        <w:t>, cz</w:t>
      </w:r>
      <w:r w:rsidR="00C20CCB" w:rsidRPr="00A86A34">
        <w:rPr>
          <w:rFonts w:ascii="Arial" w:eastAsia="Arial" w:hAnsi="Arial" w:cs="Arial"/>
          <w:color w:val="000000"/>
          <w:sz w:val="28"/>
          <w:szCs w:val="28"/>
          <w:lang w:eastAsia="pl-PL"/>
        </w:rPr>
        <w:t>as trwania egzaminu praktycznego 180 minut, czas trwania egzaminu pisemnego 60 minut,</w:t>
      </w:r>
    </w:p>
    <w:p w14:paraId="0B830526" w14:textId="77777777" w:rsidR="00A86A34" w:rsidRPr="00A86A34" w:rsidRDefault="00A86A34" w:rsidP="00A86A34">
      <w:pPr>
        <w:pStyle w:val="Akapitzlist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pl-PL"/>
        </w:rPr>
      </w:pPr>
    </w:p>
    <w:p w14:paraId="3C692F03" w14:textId="77777777" w:rsidR="00A86A34" w:rsidRPr="00A86A34" w:rsidRDefault="00A86A34" w:rsidP="00972852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86A34">
        <w:rPr>
          <w:rFonts w:ascii="Arial" w:hAnsi="Arial" w:cs="Arial"/>
          <w:b/>
          <w:sz w:val="28"/>
          <w:szCs w:val="28"/>
          <w:u w:val="single"/>
        </w:rPr>
        <w:t>Kwalifikacja EKA.05 Prowadzenie spraw kadrowo-płacowych i gospodarki finansowej jednostek organizacyjnych</w:t>
      </w:r>
      <w:r w:rsidRPr="00A86A34">
        <w:rPr>
          <w:rFonts w:ascii="Arial" w:hAnsi="Arial" w:cs="Arial"/>
          <w:b/>
          <w:sz w:val="28"/>
          <w:szCs w:val="28"/>
        </w:rPr>
        <w:t xml:space="preserve"> (431103 technik rachunkowości) klasa 3ER</w:t>
      </w:r>
      <w:r w:rsidRPr="00A86A34">
        <w:rPr>
          <w:rFonts w:ascii="Arial" w:hAnsi="Arial" w:cs="Arial"/>
          <w:sz w:val="28"/>
          <w:szCs w:val="28"/>
        </w:rPr>
        <w:t xml:space="preserve">, </w:t>
      </w:r>
      <w:r w:rsidRPr="00A86A34">
        <w:rPr>
          <w:rFonts w:ascii="Arial" w:eastAsia="Arial" w:hAnsi="Arial" w:cs="Arial"/>
          <w:color w:val="000000"/>
          <w:sz w:val="28"/>
          <w:szCs w:val="28"/>
          <w:lang w:eastAsia="pl-PL"/>
        </w:rPr>
        <w:t>czas trwania egzaminu praktycznego 180 minut, czas trwania egzaminu pisemnego 60 minut</w:t>
      </w:r>
    </w:p>
    <w:p w14:paraId="2A3D6660" w14:textId="77777777" w:rsidR="00A86A34" w:rsidRPr="00A86A34" w:rsidRDefault="00A86A34" w:rsidP="00972852">
      <w:pPr>
        <w:pStyle w:val="Akapitzlist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pl-PL"/>
        </w:rPr>
      </w:pPr>
    </w:p>
    <w:p w14:paraId="108D3404" w14:textId="77777777" w:rsidR="00C20CCB" w:rsidRDefault="00C20CCB" w:rsidP="00C20CCB">
      <w:pPr>
        <w:spacing w:after="0" w:line="240" w:lineRule="auto"/>
        <w:rPr>
          <w:rFonts w:ascii="Calibri" w:eastAsia="Arial" w:hAnsi="Calibri" w:cs="Calibri"/>
          <w:b/>
          <w:color w:val="000000"/>
          <w:sz w:val="32"/>
          <w:szCs w:val="32"/>
          <w:lang w:eastAsia="pl-PL"/>
        </w:rPr>
      </w:pPr>
    </w:p>
    <w:p w14:paraId="14112757" w14:textId="77777777" w:rsidR="00C20CCB" w:rsidRPr="00C20CCB" w:rsidRDefault="00C20CCB" w:rsidP="00C20CCB">
      <w:pPr>
        <w:shd w:val="clear" w:color="auto" w:fill="D9D9D9" w:themeFill="background1" w:themeFillShade="D9"/>
        <w:spacing w:after="0" w:line="240" w:lineRule="auto"/>
        <w:rPr>
          <w:rFonts w:ascii="Calibri" w:eastAsia="Arial" w:hAnsi="Calibri" w:cs="Calibri"/>
          <w:b/>
          <w:color w:val="000000"/>
          <w:sz w:val="32"/>
          <w:szCs w:val="32"/>
          <w:lang w:eastAsia="pl-PL"/>
        </w:rPr>
      </w:pPr>
      <w:r w:rsidRPr="00C20CCB">
        <w:rPr>
          <w:rFonts w:ascii="Calibri" w:eastAsia="Arial" w:hAnsi="Calibri" w:cs="Calibri"/>
          <w:b/>
          <w:color w:val="000000"/>
          <w:sz w:val="32"/>
          <w:szCs w:val="32"/>
          <w:lang w:eastAsia="pl-PL"/>
        </w:rPr>
        <w:t xml:space="preserve">TERMIN SKŁADANIA DEKLARACJI: </w:t>
      </w:r>
      <w:r w:rsidRPr="00C20CCB">
        <w:rPr>
          <w:rFonts w:ascii="Calibri" w:eastAsia="Arial" w:hAnsi="Calibri" w:cs="Calibri"/>
          <w:b/>
          <w:color w:val="000000"/>
          <w:sz w:val="32"/>
          <w:szCs w:val="32"/>
          <w:lang w:eastAsia="pl-PL"/>
        </w:rPr>
        <w:tab/>
      </w:r>
      <w:r w:rsidRPr="00C20CCB">
        <w:rPr>
          <w:rFonts w:ascii="Calibri" w:eastAsia="Arial" w:hAnsi="Calibri" w:cs="Calibri"/>
          <w:b/>
          <w:color w:val="000000"/>
          <w:sz w:val="32"/>
          <w:szCs w:val="32"/>
          <w:lang w:eastAsia="pl-PL"/>
        </w:rPr>
        <w:tab/>
        <w:t>do 7 lutego 2024 r.</w:t>
      </w:r>
    </w:p>
    <w:p w14:paraId="711EFCAF" w14:textId="77777777" w:rsidR="00C20CCB" w:rsidRPr="00C20CCB" w:rsidRDefault="00C20CCB" w:rsidP="00C20CCB">
      <w:pPr>
        <w:spacing w:after="0" w:line="240" w:lineRule="auto"/>
        <w:rPr>
          <w:rFonts w:ascii="Calibri" w:eastAsia="Arial" w:hAnsi="Calibri" w:cs="Calibri"/>
          <w:b/>
          <w:sz w:val="32"/>
          <w:szCs w:val="32"/>
          <w:shd w:val="clear" w:color="auto" w:fill="D9D9D9" w:themeFill="background1" w:themeFillShade="D9"/>
          <w:lang w:eastAsia="pl-PL"/>
        </w:rPr>
      </w:pPr>
    </w:p>
    <w:p w14:paraId="4CD0BBBC" w14:textId="77777777" w:rsidR="00C20CCB" w:rsidRPr="00C20CCB" w:rsidRDefault="00C20CCB" w:rsidP="00C20CCB">
      <w:pPr>
        <w:spacing w:after="0" w:line="240" w:lineRule="auto"/>
        <w:rPr>
          <w:rFonts w:ascii="Calibri" w:eastAsia="Arial" w:hAnsi="Calibri" w:cs="Calibri"/>
          <w:sz w:val="32"/>
          <w:szCs w:val="32"/>
          <w:lang w:eastAsia="pl-PL"/>
        </w:rPr>
      </w:pPr>
      <w:r w:rsidRPr="00C20CCB">
        <w:rPr>
          <w:rFonts w:ascii="Calibri" w:eastAsia="Arial" w:hAnsi="Calibri" w:cs="Calibri"/>
          <w:b/>
          <w:sz w:val="32"/>
          <w:szCs w:val="32"/>
          <w:shd w:val="clear" w:color="auto" w:fill="D9D9D9" w:themeFill="background1" w:themeFillShade="D9"/>
          <w:lang w:eastAsia="pl-PL"/>
        </w:rPr>
        <w:t xml:space="preserve">EGZAMINY ZAWODOWE termin główny </w:t>
      </w:r>
      <w:r w:rsidRPr="00C20CCB">
        <w:rPr>
          <w:rFonts w:ascii="Calibri" w:eastAsia="Arial" w:hAnsi="Calibri" w:cs="Calibri"/>
          <w:b/>
          <w:sz w:val="32"/>
          <w:szCs w:val="32"/>
          <w:shd w:val="clear" w:color="auto" w:fill="D9D9D9" w:themeFill="background1" w:themeFillShade="D9"/>
          <w:lang w:eastAsia="pl-PL"/>
        </w:rPr>
        <w:br/>
      </w:r>
      <w:r>
        <w:rPr>
          <w:rFonts w:ascii="Calibri" w:eastAsia="Arial" w:hAnsi="Calibri" w:cs="Calibri"/>
          <w:sz w:val="32"/>
          <w:szCs w:val="32"/>
          <w:lang w:eastAsia="pl-PL"/>
        </w:rPr>
        <w:br/>
        <w:t>część pisemna</w:t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 w:rsidRPr="00C20CCB">
        <w:rPr>
          <w:rFonts w:ascii="Calibri" w:eastAsia="Arial" w:hAnsi="Calibri" w:cs="Calibri"/>
          <w:sz w:val="32"/>
          <w:szCs w:val="32"/>
          <w:lang w:eastAsia="pl-PL"/>
        </w:rPr>
        <w:t>4-10 czerwca 2024</w:t>
      </w:r>
    </w:p>
    <w:p w14:paraId="7EBF065E" w14:textId="77777777" w:rsidR="00C20CCB" w:rsidRPr="00A86A34" w:rsidRDefault="00C20CCB" w:rsidP="00C20CCB">
      <w:pPr>
        <w:spacing w:after="0" w:line="24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C20CCB">
        <w:rPr>
          <w:rFonts w:ascii="Calibri" w:eastAsia="Arial" w:hAnsi="Calibri" w:cs="Calibri"/>
          <w:sz w:val="32"/>
          <w:szCs w:val="32"/>
          <w:lang w:eastAsia="pl-PL"/>
        </w:rPr>
        <w:t>Część prakty</w:t>
      </w:r>
      <w:r>
        <w:rPr>
          <w:rFonts w:ascii="Calibri" w:eastAsia="Arial" w:hAnsi="Calibri" w:cs="Calibri"/>
          <w:sz w:val="32"/>
          <w:szCs w:val="32"/>
          <w:lang w:eastAsia="pl-PL"/>
        </w:rPr>
        <w:t>czna</w:t>
      </w:r>
      <w:r>
        <w:rPr>
          <w:rFonts w:ascii="Calibri" w:eastAsia="Arial" w:hAnsi="Calibri" w:cs="Calibri"/>
          <w:sz w:val="32"/>
          <w:szCs w:val="32"/>
          <w:lang w:eastAsia="pl-PL"/>
        </w:rPr>
        <w:tab/>
        <w:t>model d</w:t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  <w:t xml:space="preserve">03 czerwca 2024 </w:t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 w:rsidRPr="00C20CCB">
        <w:rPr>
          <w:rFonts w:ascii="Calibri" w:eastAsia="Arial" w:hAnsi="Calibri" w:cs="Calibri"/>
          <w:sz w:val="32"/>
          <w:szCs w:val="32"/>
          <w:lang w:eastAsia="pl-PL"/>
        </w:rPr>
        <w:t>/</w:t>
      </w:r>
      <w:r>
        <w:rPr>
          <w:rFonts w:ascii="Calibri" w:eastAsia="Arial" w:hAnsi="Calibri" w:cs="Calibri"/>
          <w:sz w:val="32"/>
          <w:szCs w:val="32"/>
          <w:lang w:eastAsia="pl-PL"/>
        </w:rPr>
        <w:t>SPL.01, SPL.02/</w:t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</w:r>
      <w:r>
        <w:rPr>
          <w:rFonts w:ascii="Calibri" w:eastAsia="Arial" w:hAnsi="Calibri" w:cs="Calibri"/>
          <w:sz w:val="32"/>
          <w:szCs w:val="32"/>
          <w:lang w:eastAsia="pl-PL"/>
        </w:rPr>
        <w:tab/>
        <w:t xml:space="preserve">model </w:t>
      </w:r>
      <w:proofErr w:type="spellStart"/>
      <w:r>
        <w:rPr>
          <w:rFonts w:ascii="Calibri" w:eastAsia="Arial" w:hAnsi="Calibri" w:cs="Calibri"/>
          <w:sz w:val="32"/>
          <w:szCs w:val="32"/>
          <w:lang w:eastAsia="pl-PL"/>
        </w:rPr>
        <w:t>dk,w</w:t>
      </w:r>
      <w:proofErr w:type="spellEnd"/>
      <w:r>
        <w:rPr>
          <w:rFonts w:ascii="Calibri" w:eastAsia="Arial" w:hAnsi="Calibri" w:cs="Calibri"/>
          <w:sz w:val="32"/>
          <w:szCs w:val="32"/>
          <w:lang w:eastAsia="pl-PL"/>
        </w:rPr>
        <w:tab/>
      </w:r>
      <w:r w:rsidRPr="00C20CCB">
        <w:rPr>
          <w:rFonts w:ascii="Calibri" w:eastAsia="Arial" w:hAnsi="Calibri" w:cs="Calibri"/>
          <w:sz w:val="32"/>
          <w:szCs w:val="32"/>
          <w:lang w:eastAsia="pl-PL"/>
        </w:rPr>
        <w:t>03-19 czerwca 2024</w:t>
      </w:r>
      <w:r w:rsidRPr="00C20CCB">
        <w:rPr>
          <w:rFonts w:ascii="Calibri" w:eastAsia="Arial" w:hAnsi="Calibri" w:cs="Calibri"/>
          <w:sz w:val="32"/>
          <w:szCs w:val="32"/>
          <w:lang w:eastAsia="pl-PL"/>
        </w:rPr>
        <w:tab/>
      </w:r>
      <w:r w:rsidRPr="00972852">
        <w:rPr>
          <w:rFonts w:ascii="Calibri" w:eastAsia="Arial" w:hAnsi="Calibri" w:cs="Calibri"/>
          <w:sz w:val="24"/>
          <w:szCs w:val="24"/>
          <w:lang w:eastAsia="pl-PL"/>
        </w:rPr>
        <w:t>/HAN.01, EKA.04</w:t>
      </w:r>
      <w:r w:rsidR="00A86A34" w:rsidRPr="00972852">
        <w:rPr>
          <w:rFonts w:ascii="Calibri" w:eastAsia="Arial" w:hAnsi="Calibri" w:cs="Calibri"/>
          <w:sz w:val="24"/>
          <w:szCs w:val="24"/>
          <w:lang w:eastAsia="pl-PL"/>
        </w:rPr>
        <w:t>, EKA.05</w:t>
      </w:r>
      <w:r w:rsidRPr="00972852">
        <w:rPr>
          <w:rFonts w:ascii="Calibri" w:eastAsia="Arial" w:hAnsi="Calibri" w:cs="Calibri"/>
          <w:sz w:val="24"/>
          <w:szCs w:val="24"/>
          <w:lang w:eastAsia="pl-PL"/>
        </w:rPr>
        <w:t>/</w:t>
      </w:r>
    </w:p>
    <w:p w14:paraId="016433A5" w14:textId="77777777" w:rsidR="00C20CCB" w:rsidRPr="00C20CCB" w:rsidRDefault="00C20CCB" w:rsidP="00C20CCB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7C1DFF34" w14:textId="77777777" w:rsidR="00C20CCB" w:rsidRDefault="00C20CCB" w:rsidP="00BD7824">
      <w:pPr>
        <w:shd w:val="clear" w:color="auto" w:fill="FFFFFF"/>
        <w:spacing w:before="100" w:beforeAutospacing="1" w:after="0" w:line="450" w:lineRule="atLeast"/>
        <w:ind w:right="315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</w:pPr>
    </w:p>
    <w:p w14:paraId="25D46BEC" w14:textId="77777777" w:rsidR="00C20CCB" w:rsidRDefault="008023C0" w:rsidP="00BD7824">
      <w:pPr>
        <w:shd w:val="clear" w:color="auto" w:fill="FFFFFF"/>
        <w:spacing w:before="100" w:beforeAutospacing="1" w:after="0" w:line="450" w:lineRule="atLeast"/>
        <w:ind w:right="315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</w:pPr>
      <w:r w:rsidRPr="00896D74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  <w:lastRenderedPageBreak/>
        <w:t>PRZYSTĄPIENIE DO EGZAMINU ZAWODOWEGO UCZNIA JEST OBOWIĄZKOWE!</w:t>
      </w:r>
      <w:r w:rsidR="00F64C29" w:rsidRPr="00896D74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  <w:t xml:space="preserve"> </w:t>
      </w:r>
    </w:p>
    <w:p w14:paraId="613D0FAE" w14:textId="77777777" w:rsidR="00F64C29" w:rsidRPr="00C20CCB" w:rsidRDefault="00F64C29" w:rsidP="00C20CCB">
      <w:pPr>
        <w:shd w:val="clear" w:color="auto" w:fill="FFFFFF"/>
        <w:spacing w:before="100" w:beforeAutospacing="1" w:after="0" w:line="450" w:lineRule="atLeast"/>
        <w:ind w:right="315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</w:pPr>
      <w:r w:rsidRPr="00896D74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  <w:t>PRZYSTĄPIENIE DO EGZAMINU WARUNKUJE UKOŃCZENIE SZKOŁY!</w:t>
      </w:r>
      <w:r w:rsidR="00C20CCB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pl-PL"/>
        </w:rPr>
        <w:br/>
      </w:r>
    </w:p>
    <w:p w14:paraId="7E8F62F8" w14:textId="77777777" w:rsidR="008023C0" w:rsidRPr="008023C0" w:rsidRDefault="008023C0" w:rsidP="00EA3F57">
      <w:pPr>
        <w:shd w:val="clear" w:color="auto" w:fill="FFFFFF"/>
        <w:spacing w:after="40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Przypominamy, iż nieprzystąpienie ucznia do egzaminu zawodowego w wyznaczonym</w:t>
      </w:r>
      <w:r w:rsidR="001E53F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przez dyrektora szkoły terminie skutkuje nie uzyskaniem przez ucznia promocji do następnej klasy lub nie ukończeniem szkoły.</w:t>
      </w:r>
    </w:p>
    <w:p w14:paraId="5DD4BF59" w14:textId="77777777" w:rsidR="008023C0" w:rsidRPr="008023C0" w:rsidRDefault="008023C0" w:rsidP="00EA3F57">
      <w:pPr>
        <w:shd w:val="clear" w:color="auto" w:fill="FFFFFF"/>
        <w:spacing w:before="100" w:beforeAutospacing="1" w:after="0" w:line="450" w:lineRule="atLeast"/>
        <w:ind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 xml:space="preserve">UWAGA! </w:t>
      </w:r>
      <w:r w:rsidR="00C20CC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t>BARDZO WAŻNE</w:t>
      </w:r>
      <w:r w:rsidR="00C20CC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pl-PL"/>
        </w:rPr>
        <w:br/>
      </w:r>
    </w:p>
    <w:p w14:paraId="45BDB1E4" w14:textId="77777777" w:rsidR="008023C0" w:rsidRDefault="008023C0" w:rsidP="00C20CCB">
      <w:pPr>
        <w:numPr>
          <w:ilvl w:val="0"/>
          <w:numId w:val="6"/>
        </w:num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Zdający zgłaszają się do szkoły w dniu egzaminu najpóźniej na 30 minut przed jego rozpoczęciem wraz z dokumentem potwierdzającym tożsamość ucznia /legi</w:t>
      </w:r>
      <w:r w:rsidR="00BD782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tymacja szkolna, dowód osobisty/. </w:t>
      </w: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Obowiązuje strój formalny galowy.</w:t>
      </w:r>
    </w:p>
    <w:p w14:paraId="195E5BA3" w14:textId="77777777" w:rsidR="00C20CCB" w:rsidRPr="008023C0" w:rsidRDefault="00C20CCB" w:rsidP="00C20CCB">
      <w:p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3EE2D97" w14:textId="77777777" w:rsidR="008023C0" w:rsidRPr="00C20CCB" w:rsidRDefault="008023C0" w:rsidP="00C20CCB">
      <w:pPr>
        <w:numPr>
          <w:ilvl w:val="0"/>
          <w:numId w:val="7"/>
        </w:num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 sali egzaminacyjnej, w której jest przeprowadzana część pisemna egzaminu zawodowego, i do miejsca przeprowadzania części praktycznej egzaminu </w:t>
      </w: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NIE MOŻNA WNOSIĆ ŻADNYCH URZĄDZEŃ TELEKOMUNIKACYJNYCH ORAZ MATERIAŁÓW I PRZYBORÓW POMOCNICZYCH NIEWYMIENIONYCH W KOMUNIKACIE DYREKTORA CKE.</w:t>
      </w:r>
    </w:p>
    <w:p w14:paraId="7357EE97" w14:textId="77777777" w:rsidR="00C20CCB" w:rsidRPr="008023C0" w:rsidRDefault="00C20CCB" w:rsidP="00C20CCB">
      <w:p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F6916E9" w14:textId="77777777" w:rsidR="008023C0" w:rsidRDefault="008023C0" w:rsidP="00C20CCB">
      <w:pPr>
        <w:numPr>
          <w:ilvl w:val="0"/>
          <w:numId w:val="8"/>
        </w:num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Zdający samodzielnie wykonuje zadania egzaminacyjne w czasie trwania części pisemnej i części p</w:t>
      </w:r>
      <w:r w:rsidR="00C20CC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raktycznej egzaminu zawodowego.</w:t>
      </w:r>
    </w:p>
    <w:p w14:paraId="4DA0AC74" w14:textId="77777777" w:rsidR="00C20CCB" w:rsidRPr="008023C0" w:rsidRDefault="00C20CCB" w:rsidP="00C20CCB">
      <w:p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804C6BE" w14:textId="77777777" w:rsidR="008023C0" w:rsidRDefault="008023C0" w:rsidP="00C20CCB">
      <w:pPr>
        <w:numPr>
          <w:ilvl w:val="0"/>
          <w:numId w:val="8"/>
        </w:num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Przykładowe zadania egzaminacyjne do części pisemnej wraz z rozwiązaniami i części praktycznej egzaminu zawodowego</w:t>
      </w: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są zamieszczone w Informatorach o egzaminie zawodowym, dostępnych na stronie internetowej Centralnej Komisji Egzaminacyjnej (</w:t>
      </w:r>
      <w:hyperlink r:id="rId5" w:history="1">
        <w:r w:rsidRPr="008023C0">
          <w:rPr>
            <w:rFonts w:ascii="Arial" w:eastAsia="Times New Roman" w:hAnsi="Arial" w:cs="Arial"/>
            <w:color w:val="008EC2"/>
            <w:sz w:val="27"/>
            <w:szCs w:val="27"/>
            <w:u w:val="single"/>
            <w:lang w:eastAsia="pl-PL"/>
          </w:rPr>
          <w:t>https://cke.gov.pl/egzaminy-zawodowe/egzamin-zawodowy-formula-2019</w:t>
        </w:r>
      </w:hyperlink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).</w:t>
      </w:r>
    </w:p>
    <w:p w14:paraId="5A493061" w14:textId="77777777" w:rsidR="00C20CCB" w:rsidRPr="008023C0" w:rsidRDefault="00C20CCB" w:rsidP="00C20CCB">
      <w:pPr>
        <w:shd w:val="clear" w:color="auto" w:fill="FFFFFF"/>
        <w:spacing w:after="0" w:line="240" w:lineRule="auto"/>
        <w:ind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4D1CC69" w14:textId="77777777" w:rsidR="00C20CCB" w:rsidRDefault="00C20CCB" w:rsidP="00C20CCB">
      <w:pPr>
        <w:shd w:val="clear" w:color="auto" w:fill="FFFFFF"/>
        <w:spacing w:after="0" w:line="240" w:lineRule="auto"/>
        <w:ind w:right="315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3F9BA373" w14:textId="77777777" w:rsidR="008023C0" w:rsidRPr="00C20CCB" w:rsidRDefault="008023C0" w:rsidP="00C20CCB">
      <w:pPr>
        <w:shd w:val="clear" w:color="auto" w:fill="FFFFFF"/>
        <w:spacing w:after="0" w:line="240" w:lineRule="auto"/>
        <w:ind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Aby zdać egzamin zawodowy, należy uzyskać:‎</w:t>
      </w:r>
    </w:p>
    <w:p w14:paraId="50DA3B4F" w14:textId="77777777" w:rsidR="00C20CCB" w:rsidRPr="008023C0" w:rsidRDefault="00C20CCB" w:rsidP="00C20CCB">
      <w:pPr>
        <w:shd w:val="clear" w:color="auto" w:fill="FFFFFF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F2218F1" w14:textId="77777777" w:rsidR="008023C0" w:rsidRPr="00C20CCB" w:rsidRDefault="008023C0" w:rsidP="00C20CCB">
      <w:pPr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20CCB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 części pisemnej – co najmniej 50%</w:t>
      </w:r>
      <w:r w:rsidRPr="00C20CC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  <w:r w:rsidRPr="00C20CC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punktów możliwych do uzyskania (czyli minimum ‎‎20 punktów), oraz‎ ‎</w:t>
      </w:r>
    </w:p>
    <w:p w14:paraId="3A23CE30" w14:textId="77777777" w:rsidR="008023C0" w:rsidRPr="008023C0" w:rsidRDefault="008023C0" w:rsidP="00C20CCB">
      <w:pPr>
        <w:numPr>
          <w:ilvl w:val="0"/>
          <w:numId w:val="9"/>
        </w:numPr>
        <w:shd w:val="clear" w:color="auto" w:fill="D9D9D9" w:themeFill="background1" w:themeFillShade="D9"/>
        <w:spacing w:after="0" w:line="240" w:lineRule="auto"/>
        <w:ind w:left="315" w:right="315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20CCB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 części praktycznej – co najmniej 75%</w:t>
      </w:r>
      <w:r w:rsidRPr="00C20CC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  <w:r w:rsidRPr="00C20CC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punktów możliwych do uzyskania.</w:t>
      </w: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‎</w:t>
      </w:r>
    </w:p>
    <w:p w14:paraId="0AA9CBDA" w14:textId="77777777" w:rsidR="00BD7824" w:rsidRDefault="00BD7824" w:rsidP="00C2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EFE1774" w14:textId="77777777" w:rsidR="00C20CCB" w:rsidRDefault="00C20CCB" w:rsidP="00C2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64D68BE3" w14:textId="77777777" w:rsidR="008023C0" w:rsidRPr="008023C0" w:rsidRDefault="008023C0" w:rsidP="00C2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Zdający, który zdał egzamin potwierdzający kwalifikację w danym zawodzie, otrzymuje świadectwo potwierdzające kwalifikację w zawodzi</w:t>
      </w:r>
      <w:r w:rsidR="00BD782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e, wydane przez Okręgową Komisję Egzaminacyjną</w:t>
      </w: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15C18000" w14:textId="77777777" w:rsidR="00C20CCB" w:rsidRDefault="00C20CCB" w:rsidP="00C2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B582F21" w14:textId="77777777" w:rsidR="00BD7824" w:rsidRDefault="008023C0" w:rsidP="00C20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023C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Osoba, która ma świadectwa potwierdzające wszystkie kwalifikacje wyodrębnione w danym zawodzie i ma odpowiedni poziom wykształcenia otrzymuje dyplom potwierdzający kwalifikacje zawodowe.</w:t>
      </w:r>
    </w:p>
    <w:p w14:paraId="4114E87E" w14:textId="77777777" w:rsidR="00E93A7C" w:rsidRDefault="00E93A7C"/>
    <w:sectPr w:rsidR="00E93A7C" w:rsidSect="00C2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F1"/>
    <w:multiLevelType w:val="multilevel"/>
    <w:tmpl w:val="EA5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B4753"/>
    <w:multiLevelType w:val="multilevel"/>
    <w:tmpl w:val="0EE2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91154"/>
    <w:multiLevelType w:val="multilevel"/>
    <w:tmpl w:val="0FD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2399B"/>
    <w:multiLevelType w:val="multilevel"/>
    <w:tmpl w:val="48E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A0EFF"/>
    <w:multiLevelType w:val="hybridMultilevel"/>
    <w:tmpl w:val="EB42015C"/>
    <w:lvl w:ilvl="0" w:tplc="A296D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2DD3"/>
    <w:multiLevelType w:val="multilevel"/>
    <w:tmpl w:val="7E1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0A57F5"/>
    <w:multiLevelType w:val="multilevel"/>
    <w:tmpl w:val="3DD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62742A"/>
    <w:multiLevelType w:val="multilevel"/>
    <w:tmpl w:val="676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344BC"/>
    <w:multiLevelType w:val="multilevel"/>
    <w:tmpl w:val="23C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414B3"/>
    <w:multiLevelType w:val="multilevel"/>
    <w:tmpl w:val="7AC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787D40"/>
    <w:multiLevelType w:val="hybridMultilevel"/>
    <w:tmpl w:val="75246B70"/>
    <w:lvl w:ilvl="0" w:tplc="80522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0091"/>
    <w:multiLevelType w:val="multilevel"/>
    <w:tmpl w:val="CC9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C0"/>
    <w:rsid w:val="000239C2"/>
    <w:rsid w:val="001E53FB"/>
    <w:rsid w:val="00267B6E"/>
    <w:rsid w:val="002C7C84"/>
    <w:rsid w:val="00392744"/>
    <w:rsid w:val="005848B6"/>
    <w:rsid w:val="00642FB9"/>
    <w:rsid w:val="008023C0"/>
    <w:rsid w:val="00896D74"/>
    <w:rsid w:val="00911467"/>
    <w:rsid w:val="00972852"/>
    <w:rsid w:val="00A86A34"/>
    <w:rsid w:val="00AB1993"/>
    <w:rsid w:val="00BD7824"/>
    <w:rsid w:val="00C20CCB"/>
    <w:rsid w:val="00E93A7C"/>
    <w:rsid w:val="00EA3F57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6139"/>
  <w15:chartTrackingRefBased/>
  <w15:docId w15:val="{66D8F502-3A34-4EC3-8837-491C0D44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y-zawodowe/egzamin-zawodowy-formula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Kierownika</dc:creator>
  <cp:keywords/>
  <dc:description/>
  <cp:lastModifiedBy>Admin</cp:lastModifiedBy>
  <cp:revision>2</cp:revision>
  <cp:lastPrinted>2024-01-30T07:18:00Z</cp:lastPrinted>
  <dcterms:created xsi:type="dcterms:W3CDTF">2024-01-25T07:45:00Z</dcterms:created>
  <dcterms:modified xsi:type="dcterms:W3CDTF">2024-01-30T15:35:00Z</dcterms:modified>
</cp:coreProperties>
</file>